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E" w:rsidRDefault="007C11CE" w:rsidP="007C11CE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Зелёнополянский  сельский Совет депутатов </w:t>
      </w:r>
    </w:p>
    <w:p w:rsidR="007C11CE" w:rsidRDefault="007C11CE" w:rsidP="007C11CE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7C11CE" w:rsidRDefault="007C11CE" w:rsidP="007C11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11CE" w:rsidRDefault="007C11CE" w:rsidP="007C11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25.08.2017г.                                                                                                        №</w:t>
      </w:r>
      <w:r w:rsidR="0050137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Зелёная Поляна</w:t>
      </w: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ind w:right="-3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Об уТВЕРЖДЕНИИ ПОЛОЖЕНИЯ ОБ АДМИНИСТРАТИВНОЙ КОМИССИИ ПРИ АДМИНИСТРАЦИИ  Зелёнополянского сельсовета Троицкого района Алтайского края</w:t>
      </w:r>
    </w:p>
    <w:p w:rsidR="007C11CE" w:rsidRDefault="007C11CE" w:rsidP="007C11CE">
      <w:pPr>
        <w:spacing w:after="0"/>
        <w:ind w:right="-37"/>
        <w:jc w:val="center"/>
        <w:rPr>
          <w:rFonts w:ascii="Arial" w:hAnsi="Arial" w:cs="Arial"/>
          <w:b/>
          <w:caps/>
          <w:sz w:val="24"/>
          <w:szCs w:val="24"/>
        </w:rPr>
      </w:pPr>
    </w:p>
    <w:p w:rsidR="007C11CE" w:rsidRDefault="007C11CE" w:rsidP="007C11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 23 Устава 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Зелёнополянский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Троицкого района Алтайского края, </w:t>
      </w:r>
      <w:proofErr w:type="spellStart"/>
      <w:r>
        <w:rPr>
          <w:rFonts w:ascii="Arial" w:hAnsi="Arial" w:cs="Arial"/>
          <w:sz w:val="24"/>
          <w:szCs w:val="24"/>
        </w:rPr>
        <w:t>Зелёнополянский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об административной комиссии при Администрации  Зелёнополянского сельсовета (приложение №2).</w:t>
      </w:r>
    </w:p>
    <w:p w:rsidR="007C11CE" w:rsidRDefault="007C11CE" w:rsidP="007C11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административной  комиссии при  Администрации Зелёнополянского сельсовета (приложение №1).</w:t>
      </w:r>
    </w:p>
    <w:p w:rsidR="007C11CE" w:rsidRDefault="007C11CE" w:rsidP="007C11CE">
      <w:pPr>
        <w:spacing w:after="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Считать утратившими силу  </w:t>
      </w:r>
      <w:r>
        <w:rPr>
          <w:rFonts w:ascii="Arial" w:hAnsi="Arial" w:cs="Arial"/>
          <w:bCs/>
          <w:color w:val="000000"/>
          <w:sz w:val="24"/>
          <w:szCs w:val="24"/>
        </w:rPr>
        <w:t>решения  Зелёнополянского сельского Совета депутатов:</w:t>
      </w:r>
    </w:p>
    <w:p w:rsidR="007C11CE" w:rsidRDefault="007C11CE" w:rsidP="007C11CE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№7 от 05.04.2010г. «О создании и функционировании административной комиссии при Администрации  </w:t>
      </w:r>
      <w:proofErr w:type="spellStart"/>
      <w:r>
        <w:rPr>
          <w:rFonts w:ascii="Arial" w:hAnsi="Arial" w:cs="Arial"/>
          <w:sz w:val="24"/>
          <w:szCs w:val="24"/>
        </w:rPr>
        <w:t>Зёнополянского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Троицкого района Алтайского края»; </w:t>
      </w:r>
    </w:p>
    <w:p w:rsidR="007C11CE" w:rsidRDefault="007C11CE" w:rsidP="007C11CE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№42 от 25.12.2012г. «О внесении изменений в решение Зелёнополянского сельского Совета депутатов от 05.04.2010г. № 7 «О создании и функционировании административной комиссии при Администрации Зелёнополянского сельсовета Троицкого района Алтайского края»;</w:t>
      </w:r>
    </w:p>
    <w:p w:rsidR="007C11CE" w:rsidRDefault="007C11CE" w:rsidP="007C11CE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№6 от 16.06.2015г. «О внесении изменений в решение №7 от 05.04.2010г. «О создании и функционировании административной комиссии при администрации Зелёнополянского сельсовета».</w:t>
      </w:r>
    </w:p>
    <w:p w:rsidR="007C11CE" w:rsidRDefault="007C11CE" w:rsidP="007C11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вступает в силу с момента его  обнародования в установленном порядке.</w:t>
      </w:r>
    </w:p>
    <w:p w:rsidR="007C11CE" w:rsidRDefault="007C11CE" w:rsidP="007C11C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секретаря Администрации Зелёнополянского сельсовета С.В. Алтухову.</w:t>
      </w:r>
    </w:p>
    <w:p w:rsidR="007C11CE" w:rsidRDefault="007C11CE" w:rsidP="007C11CE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сельсовета                                                                                        С.П. Сокол</w:t>
      </w:r>
    </w:p>
    <w:p w:rsidR="007C11CE" w:rsidRDefault="007C11CE" w:rsidP="007C11CE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jc w:val="center"/>
        <w:outlineLvl w:val="0"/>
        <w:rPr>
          <w:rFonts w:ascii="Arial" w:hAnsi="Arial" w:cs="Arial"/>
        </w:rPr>
      </w:pPr>
    </w:p>
    <w:p w:rsidR="007C11CE" w:rsidRDefault="007C11CE" w:rsidP="007C11CE">
      <w:pPr>
        <w:jc w:val="center"/>
        <w:outlineLvl w:val="0"/>
        <w:rPr>
          <w:rFonts w:ascii="Arial" w:hAnsi="Arial" w:cs="Arial"/>
        </w:rPr>
      </w:pP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Зелёнополянского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25.08.2017 г. N </w:t>
      </w:r>
      <w:r w:rsidR="0050137A">
        <w:rPr>
          <w:rFonts w:ascii="Arial" w:hAnsi="Arial" w:cs="Arial"/>
          <w:sz w:val="24"/>
          <w:szCs w:val="24"/>
        </w:rPr>
        <w:t>19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olor w:val="000000"/>
        </w:rPr>
        <w:t>ПОЛОЖЕНИЕ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об административной комиссии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rFonts w:ascii="Arial" w:hAnsi="Arial" w:cs="Arial"/>
          <w:color w:val="000000"/>
        </w:rPr>
        <w:t>при администрации Зелёнополянского сельсовета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Положение разработано в соответствии с Законом Алтайского края от 10 июля 2002 года №46-ЗС «Об административной ответственности за совершение правонарушений на территории Алтайского края» и устанавливает основы образования и деятельности административной комиссии при администрации Зелёнополянского сельсовета  (далее административная комиссия в соответствующем падеже).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1. Образование административной комиссии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 Административная комиссия является коллегиальным органом административной юрисдикции и образуется решением Совета народных депутатов по представлению главы администрации сельсовета, и состоит при администрации Зелёнополянского сельсовета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Срок полномочий административной комиссии при администрации Зелёнополянского сельсовета не может превышать срока полномочий соответствующих представительных органов муниципальных образований.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2. Состав административной комиссии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 Административная   комиссия   образуется    в   составе   председателя,  заместителя председателя, ответственного секретаря и не менее четырех членов административной комиссии.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административных комиссий могут входить депутаты сельского Совета народных депутатов, государственные и муниципальные служащие, а также представители общественных объединений и трудовых коллективов (по согласованию).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3. Правовая основа деятельности административной комиссии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 Административная комиссия в своей деятельности руководствуется Конституцией Российской Федерации, действующим законодательством Российской Федерации. Уставом (Основным законом) Алтайского края, Законами Алтайского края, Уставом муниципального образования </w:t>
      </w:r>
      <w:proofErr w:type="spellStart"/>
      <w:r>
        <w:rPr>
          <w:rFonts w:ascii="Arial" w:hAnsi="Arial" w:cs="Arial"/>
          <w:color w:val="000000"/>
        </w:rPr>
        <w:t>Зелёнополянский</w:t>
      </w:r>
      <w:proofErr w:type="spellEnd"/>
      <w:r>
        <w:rPr>
          <w:rFonts w:ascii="Arial" w:hAnsi="Arial" w:cs="Arial"/>
          <w:color w:val="000000"/>
        </w:rPr>
        <w:t xml:space="preserve"> сельсовет.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4. Компетенция и полномочия административной комиссии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4.1.</w:t>
      </w:r>
      <w:r>
        <w:rPr>
          <w:rFonts w:ascii="Arial" w:hAnsi="Arial" w:cs="Arial"/>
          <w:color w:val="000000"/>
        </w:rPr>
        <w:t> Административная комиссия рассматривает дела об административных правонарушениях, ответственность за которые предусмотрена ст. ст. 27, 36-1, 40-2, 40-3, 41, 46, 55, 61, 67, 68, 70, 71</w:t>
      </w:r>
      <w:r>
        <w:rPr>
          <w:rStyle w:val="a6"/>
          <w:rFonts w:ascii="Arial" w:hAnsi="Arial" w:cs="Arial"/>
          <w:color w:val="000000"/>
        </w:rPr>
        <w:t> Закона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     При рассмотрении дел об административных правонарушениях административная комиссия вправе запрашивать из коммерческих и некоммерческих организаций необходимые материалы, а также вызывать должностных лиц, граждан для получения сведений по рассматриваемым вопросам.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4.3.       Если при рассмотрении дела об административном правонарушении будет установлено, что это нарушение по своему характеру подпадает под признаки преступления, административная комиссия направляет материалы дела в соответствующие правоохранительные органы.</w:t>
      </w: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4.4.   Административная комиссия проводит анализ административных правонарушений, совершаемых на территории сельсовета, и вносит в заинтересованные органы и организации предложения по устранению причин и условий, способствующих их совершению.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4.5. Комиссия осуществляет </w:t>
      </w:r>
    </w:p>
    <w:p w:rsidR="007C11CE" w:rsidRDefault="007C11CE" w:rsidP="007C11CE">
      <w:pPr>
        <w:ind w:left="-180" w:right="-105" w:firstLine="1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4.5. Комиссия осуществляет бюджетные полномочия администраторов доходов краевого    бюджета от поступления административных штрафов, установленных законами Алтайского края»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5. Виды административных взысканий, применяемых административной комиссией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К лицам, совершившим административные правонарушения, применяются</w:t>
      </w:r>
      <w:r>
        <w:rPr>
          <w:rFonts w:ascii="Arial" w:hAnsi="Arial" w:cs="Arial"/>
          <w:color w:val="000000"/>
        </w:rPr>
        <w:br/>
        <w:t>административные взыскания, предусмотренные </w:t>
      </w:r>
      <w:r>
        <w:rPr>
          <w:rStyle w:val="a6"/>
          <w:rFonts w:ascii="Arial" w:hAnsi="Arial" w:cs="Arial"/>
          <w:color w:val="000000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Наложение  административных  взысканий  преследует  цель  предупреждения совершения новых правонарушений, как самим правонарушителем, так и другими лицами.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5.4.Размеры административных штрафов, налагаемых административной комиссией, определяются в пределах, установленных </w:t>
      </w:r>
      <w:r>
        <w:rPr>
          <w:rStyle w:val="a6"/>
          <w:rFonts w:ascii="Arial" w:hAnsi="Arial" w:cs="Arial"/>
          <w:b w:val="0"/>
          <w:color w:val="000000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Обстоятельства, смягчающие административную ответственность.</w:t>
      </w:r>
      <w:r>
        <w:rPr>
          <w:rFonts w:ascii="Arial" w:hAnsi="Arial" w:cs="Arial"/>
          <w:color w:val="000000"/>
        </w:rPr>
        <w:br/>
        <w:t>Обстоятельствами, смягчающими административную ответственность, признаются: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 раскаяние лица, совершившего административное правонарушение;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  предотвращение лицом, совершившим административное правонарушение, вредных последствий административного правонарушения, добровольное возмещение причиненного ущерба или устранение причиненного вреда;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 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 совершение административного правонарушения несовершеннолетним;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совершение административного правонарушения беременной женщиной или женщиной, имеющей малолетнего ребенка.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137A" w:rsidRDefault="0050137A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a6"/>
          <w:rFonts w:ascii="Arial" w:hAnsi="Arial" w:cs="Arial"/>
          <w:color w:val="000000"/>
        </w:rPr>
        <w:lastRenderedPageBreak/>
        <w:t>6. Заседания административной комиссии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Административная комиссия осуществляет подготовку и рассмотрение дел об</w:t>
      </w:r>
      <w:r>
        <w:rPr>
          <w:rFonts w:ascii="Arial" w:hAnsi="Arial" w:cs="Arial"/>
          <w:color w:val="000000"/>
        </w:rPr>
        <w:br/>
        <w:t>административных правонарушениях в соответствии с Кодексом об административных правонарушениях Российской Федерации.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  Основной формой работы административной комиссии являются заседания.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  Заседания административных комиссий проводятся по мере необходимости, но не реже одного раза в пятнадцать дней.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Заседание административной комиссии считается правомочным, если в нем принимает участие не менее половины установленного числа ее членов.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Заседание административной комиссии проводится с соблюдением  гарантий прав и свобод граждан, уважения достоинства их личности.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 Постановление административной комиссии о назначении административного наказания принимается большинством голосов ее членов, присутствующих на заседании.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В постановлении по делу об административном правонарушении должны быть указаны: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наименование и состав коллегиального органа, вынесшего постановление, адрес;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дата и место рассмотрения дела;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сведения о лице, в отношении которого рассмотрено дело;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обстоятельства, установленные при рассмотрении дела;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статья Закона Алтайского края от 10.07.2002 № 46-ЗС «Об административной ответственности за совершение правонарушений на территории Алтайского края», предусматривающая административную ответственность за совершение административного правонарушения, либо основания прекращения производства по дулу;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мотивированное решение по делу;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>- срок и порядок обжалования постановления.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Style w:val="a6"/>
          <w:rFonts w:ascii="Arial" w:hAnsi="Arial" w:cs="Arial"/>
          <w:b w:val="0"/>
          <w:color w:val="000000"/>
        </w:rPr>
        <w:t>В случае наложения административного штрафа в постановлении по делу об административном правонарушении указывается информация о получатели штрафа, необходимая в соответствии с правилами заполнения расчетных документов на перечисление суммы административного штрафа.</w:t>
      </w:r>
      <w:proofErr w:type="gramEnd"/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о назначении административного наказания объявляется немедленно по окончании рассмотрения дела об административном правонарушении. Копия постановления о назначении административного наказания в течение  трех дней вручается или высылается лицу, в отношении которого оно вынесено, а  также потерпевшему по его просьбе.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 При рассмотрении дела об административном правонарушении ведется протокол, в котором указываются: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 дата и место рассмотрения дела;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 наименование и состав комиссии, рассматривающей дело;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 событие рассматриваемого административного правонарушения;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сведения о явке лиц, участвующих в рассмотрении дела, об извещении в установленном порядке отсутствующих лиц;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 о разъяснении лицам, участвующим в рассмотрении дела, их права и обязанности;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  отводы, ходатайства и результаты их рассмотрения;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7)   объяснения, показания, пояснения и заключения соответствующих лиц, участвующих в рассмотрении дела;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  документы, исследованные при рассмотрении дела.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rFonts w:ascii="Arial" w:hAnsi="Arial" w:cs="Arial"/>
          <w:color w:val="000000"/>
        </w:rPr>
        <w:t xml:space="preserve">7. Исполнение постановлений по делам </w:t>
      </w:r>
      <w:proofErr w:type="gramStart"/>
      <w:r>
        <w:rPr>
          <w:rStyle w:val="a6"/>
          <w:rFonts w:ascii="Arial" w:hAnsi="Arial" w:cs="Arial"/>
          <w:color w:val="000000"/>
        </w:rPr>
        <w:t>об</w:t>
      </w:r>
      <w:proofErr w:type="gramEnd"/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olor w:val="000000"/>
        </w:rPr>
        <w:t xml:space="preserve">административных </w:t>
      </w:r>
      <w:proofErr w:type="gramStart"/>
      <w:r>
        <w:rPr>
          <w:rStyle w:val="a6"/>
          <w:rFonts w:ascii="Arial" w:hAnsi="Arial" w:cs="Arial"/>
          <w:color w:val="000000"/>
        </w:rPr>
        <w:t>правонарушениях</w:t>
      </w:r>
      <w:proofErr w:type="gramEnd"/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Исполнение постановлений по делам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 xml:space="preserve">8. Руководство и </w:t>
      </w:r>
      <w:proofErr w:type="gramStart"/>
      <w:r>
        <w:rPr>
          <w:rStyle w:val="a6"/>
          <w:rFonts w:ascii="Arial" w:hAnsi="Arial" w:cs="Arial"/>
          <w:color w:val="000000"/>
        </w:rPr>
        <w:t>контроль за</w:t>
      </w:r>
      <w:proofErr w:type="gramEnd"/>
      <w:r>
        <w:rPr>
          <w:rStyle w:val="a6"/>
          <w:rFonts w:ascii="Arial" w:hAnsi="Arial" w:cs="Arial"/>
          <w:color w:val="000000"/>
        </w:rPr>
        <w:t xml:space="preserve"> деятельностью административной 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Style w:val="a6"/>
          <w:rFonts w:ascii="Arial" w:hAnsi="Arial" w:cs="Arial"/>
          <w:color w:val="000000"/>
        </w:rPr>
        <w:t>и финансовое обеспечение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  Руководство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деятельностью административной комиссии        осуществляет её председатель.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8.2. Государственный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осуществлением государственных полномочий административной комиссии, а также за использованием финансовых средств осуществляют уполномоченные органы исполнительной власти Алтайского края в сфере финансов и взаимодействия с правоохранительными органами.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  Финансирование расходов, связанных с осуществлением государственных полномочий административной комиссии, производится в виде субвенций и отражается в законе Алтайского края о районном бюджете на очередной финансовый год отдельной строкой.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  Административной комиссии передаются необходимые финансовые средства в виде субвенций из районного бюджета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   Общий объем субвенций, передаваемых административной комиссии  определяется на основании затрат на текущее содержание, развитие материально-технической базы.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  Объем финансовых средств, необходимых для деятельности административной комиссии, для осуществления государственных полномочий, рассчитывается и уточняется ежегодно.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8.7.Административная комиссия имеет право дополнительно использовать собственные финансовые средства для осуществления государственных полномочий в случаях и в порядке, предусмотренных уставом Зелёнополянского сельсовета.</w:t>
      </w:r>
    </w:p>
    <w:p w:rsidR="007C11CE" w:rsidRDefault="007C11CE" w:rsidP="007C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8.8.Административная комиссия несет ответственность за осуществление государственных полномочий в </w:t>
      </w:r>
      <w:proofErr w:type="gramStart"/>
      <w:r>
        <w:rPr>
          <w:rFonts w:ascii="Arial" w:hAnsi="Arial" w:cs="Arial"/>
          <w:color w:val="000000"/>
        </w:rPr>
        <w:t>пределах</w:t>
      </w:r>
      <w:proofErr w:type="gramEnd"/>
      <w:r>
        <w:rPr>
          <w:rFonts w:ascii="Arial" w:hAnsi="Arial" w:cs="Arial"/>
          <w:color w:val="000000"/>
        </w:rPr>
        <w:t xml:space="preserve"> выделенных на эти цели финансовых средств.</w:t>
      </w:r>
    </w:p>
    <w:p w:rsidR="007C11CE" w:rsidRDefault="007C11CE" w:rsidP="007C11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Зелёнополянского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7C11CE" w:rsidRDefault="007C11CE" w:rsidP="007C11CE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25.08.2017 г. N 6</w:t>
      </w:r>
    </w:p>
    <w:p w:rsidR="007C11CE" w:rsidRDefault="007C11CE" w:rsidP="007C11CE">
      <w:pPr>
        <w:spacing w:after="0" w:line="240" w:lineRule="auto"/>
        <w:ind w:right="-105"/>
        <w:rPr>
          <w:rFonts w:ascii="Arial" w:hAnsi="Arial" w:cs="Arial"/>
          <w:sz w:val="24"/>
          <w:szCs w:val="24"/>
        </w:rPr>
      </w:pPr>
    </w:p>
    <w:p w:rsidR="007C11CE" w:rsidRDefault="007C11CE" w:rsidP="007C11CE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C11CE" w:rsidRDefault="007C11CE" w:rsidP="007C11CE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СОСТАВ </w:t>
      </w:r>
    </w:p>
    <w:p w:rsidR="007C11CE" w:rsidRDefault="007C11CE" w:rsidP="007C11CE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административной комиссии при Администрации </w:t>
      </w:r>
    </w:p>
    <w:p w:rsidR="007C11CE" w:rsidRDefault="007C11CE" w:rsidP="007C11CE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Зелёнополянского сельсовета Троицкого района</w:t>
      </w:r>
    </w:p>
    <w:p w:rsidR="007C11CE" w:rsidRDefault="007C11CE" w:rsidP="007C11CE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86"/>
        <w:gridCol w:w="236"/>
        <w:gridCol w:w="5610"/>
      </w:tblGrid>
      <w:tr w:rsidR="007C11CE" w:rsidTr="007C11CE">
        <w:tc>
          <w:tcPr>
            <w:tcW w:w="3986" w:type="dxa"/>
            <w:hideMark/>
          </w:tcPr>
          <w:p w:rsidR="007C11CE" w:rsidRDefault="007C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председатель административной комиссии;</w:t>
            </w:r>
          </w:p>
        </w:tc>
      </w:tr>
      <w:tr w:rsidR="007C11CE" w:rsidTr="007C11CE">
        <w:tc>
          <w:tcPr>
            <w:tcW w:w="3986" w:type="dxa"/>
            <w:hideMark/>
          </w:tcPr>
          <w:p w:rsidR="007C11CE" w:rsidRDefault="007C11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Артюшина Наталья Ивановна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административной комиссии - секретарь;</w:t>
            </w:r>
          </w:p>
        </w:tc>
      </w:tr>
      <w:tr w:rsidR="007C11CE" w:rsidTr="007C11CE">
        <w:tc>
          <w:tcPr>
            <w:tcW w:w="3986" w:type="dxa"/>
          </w:tcPr>
          <w:p w:rsidR="007C11CE" w:rsidRDefault="007C11CE">
            <w:pPr>
              <w:pStyle w:val="a4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C11CE" w:rsidRDefault="007C11CE" w:rsidP="007C11CE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Члены административной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86"/>
        <w:gridCol w:w="236"/>
        <w:gridCol w:w="5610"/>
      </w:tblGrid>
      <w:tr w:rsidR="007C11CE" w:rsidTr="007C11CE">
        <w:tc>
          <w:tcPr>
            <w:tcW w:w="3986" w:type="dxa"/>
            <w:hideMark/>
          </w:tcPr>
          <w:p w:rsidR="007C11CE" w:rsidRDefault="007C11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Алтухова Светлана Валерьевна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 Администрации Зелёнополянского сельсовета;</w:t>
            </w:r>
          </w:p>
        </w:tc>
      </w:tr>
      <w:tr w:rsidR="007C11CE" w:rsidTr="007C11CE">
        <w:tc>
          <w:tcPr>
            <w:tcW w:w="3986" w:type="dxa"/>
            <w:hideMark/>
          </w:tcPr>
          <w:p w:rsidR="007C11CE" w:rsidRDefault="007C11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Карманов Михаил Иванович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Пенсионер;</w:t>
            </w:r>
          </w:p>
        </w:tc>
      </w:tr>
      <w:tr w:rsidR="007C11CE" w:rsidTr="007C11CE">
        <w:tc>
          <w:tcPr>
            <w:tcW w:w="3986" w:type="dxa"/>
            <w:hideMark/>
          </w:tcPr>
          <w:p w:rsidR="007C11CE" w:rsidRDefault="007C11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Егорович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сельского Совета депутатов, пенсионер;</w:t>
            </w:r>
          </w:p>
        </w:tc>
      </w:tr>
      <w:tr w:rsidR="007C11CE" w:rsidTr="007C11CE">
        <w:tc>
          <w:tcPr>
            <w:tcW w:w="3986" w:type="dxa"/>
            <w:hideMark/>
          </w:tcPr>
          <w:p w:rsidR="007C11CE" w:rsidRDefault="007C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Москвитина Лариса Николаевна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Администрации Зелёнополянского сельсовета;</w:t>
            </w:r>
          </w:p>
        </w:tc>
      </w:tr>
      <w:tr w:rsidR="007C11CE" w:rsidTr="007C11CE">
        <w:tc>
          <w:tcPr>
            <w:tcW w:w="3986" w:type="dxa"/>
            <w:hideMark/>
          </w:tcPr>
          <w:p w:rsidR="007C11CE" w:rsidRDefault="007C11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Сокол Сергей Петрович</w:t>
            </w:r>
          </w:p>
        </w:tc>
        <w:tc>
          <w:tcPr>
            <w:tcW w:w="236" w:type="dxa"/>
            <w:hideMark/>
          </w:tcPr>
          <w:p w:rsidR="007C11CE" w:rsidRDefault="007C11CE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10" w:type="dxa"/>
            <w:hideMark/>
          </w:tcPr>
          <w:p w:rsidR="007C11CE" w:rsidRDefault="007C11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Зелёнополянского сельсовета.</w:t>
            </w:r>
          </w:p>
        </w:tc>
      </w:tr>
    </w:tbl>
    <w:p w:rsidR="007C11CE" w:rsidRDefault="007C11CE" w:rsidP="007C11CE">
      <w:pPr>
        <w:rPr>
          <w:rFonts w:ascii="Arial" w:hAnsi="Arial" w:cs="Arial"/>
          <w:sz w:val="24"/>
          <w:szCs w:val="24"/>
        </w:rPr>
      </w:pPr>
    </w:p>
    <w:p w:rsidR="00F16A4F" w:rsidRDefault="00F16A4F"/>
    <w:sectPr w:rsidR="00F1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27"/>
    <w:rsid w:val="0050137A"/>
    <w:rsid w:val="00695327"/>
    <w:rsid w:val="007C11CE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1CE"/>
  </w:style>
  <w:style w:type="character" w:styleId="a6">
    <w:name w:val="Strong"/>
    <w:basedOn w:val="a0"/>
    <w:uiPriority w:val="22"/>
    <w:qFormat/>
    <w:rsid w:val="007C11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1CE"/>
  </w:style>
  <w:style w:type="character" w:styleId="a6">
    <w:name w:val="Strong"/>
    <w:basedOn w:val="a0"/>
    <w:uiPriority w:val="22"/>
    <w:qFormat/>
    <w:rsid w:val="007C11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2017-12-11T08:05:00Z</cp:lastPrinted>
  <dcterms:created xsi:type="dcterms:W3CDTF">2017-12-04T08:29:00Z</dcterms:created>
  <dcterms:modified xsi:type="dcterms:W3CDTF">2017-12-11T08:06:00Z</dcterms:modified>
</cp:coreProperties>
</file>